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340CC8EC" w:rsidR="007E5CA0" w:rsidRPr="003C75D1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007405" w:rsidRPr="00602C1F">
        <w:rPr>
          <w:rStyle w:val="Strong"/>
          <w:rFonts w:cs="Arial"/>
          <w:sz w:val="20"/>
          <w:szCs w:val="20"/>
          <w:lang w:val="ru-RU"/>
        </w:rPr>
        <w:t>1 сентября 2020</w:t>
      </w:r>
      <w:r w:rsidR="00007405" w:rsidRPr="00007405">
        <w:rPr>
          <w:rStyle w:val="Strong"/>
          <w:rFonts w:cs="Arial"/>
          <w:sz w:val="20"/>
          <w:szCs w:val="20"/>
          <w:lang w:val="fr-BE"/>
        </w:rPr>
        <w:t> </w:t>
      </w:r>
      <w:r w:rsidR="00007405" w:rsidRPr="00602C1F">
        <w:rPr>
          <w:rStyle w:val="Strong"/>
          <w:rFonts w:cs="Arial"/>
          <w:sz w:val="20"/>
          <w:szCs w:val="20"/>
          <w:lang w:val="ru-RU"/>
        </w:rPr>
        <w:t>г.</w:t>
      </w: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01FD2ED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5F4E6C92" w14:textId="0AB5AA17" w:rsidR="000C3698" w:rsidRPr="000C3698" w:rsidRDefault="000C3698" w:rsidP="000C3698">
      <w:pPr>
        <w:spacing w:line="276" w:lineRule="auto"/>
        <w:rPr>
          <w:rFonts w:cs="Arial"/>
          <w:b/>
          <w:bCs/>
          <w:sz w:val="20"/>
          <w:szCs w:val="20"/>
          <w:lang w:val="ru-RU"/>
        </w:rPr>
      </w:pPr>
      <w:r w:rsidRPr="00ED38EC">
        <w:rPr>
          <w:rFonts w:cs="Arial"/>
          <w:b/>
          <w:bCs/>
          <w:sz w:val="20"/>
          <w:szCs w:val="20"/>
          <w:lang w:val="ru-RU"/>
        </w:rPr>
        <w:t>Запуск решений Bobst по удаленной поддержке активизирует цифровую трансформацию производства картонных коробок</w:t>
      </w:r>
    </w:p>
    <w:p w14:paraId="5EA81320" w14:textId="77777777" w:rsidR="000C3698" w:rsidRPr="000C3698" w:rsidRDefault="000C3698" w:rsidP="000C3698">
      <w:pPr>
        <w:spacing w:line="276" w:lineRule="auto"/>
        <w:rPr>
          <w:rFonts w:cs="Arial"/>
          <w:b/>
          <w:bCs/>
          <w:sz w:val="20"/>
          <w:szCs w:val="20"/>
          <w:lang w:val="ru-RU"/>
        </w:rPr>
      </w:pPr>
    </w:p>
    <w:p w14:paraId="70F296A7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 w:rsidRPr="00ED38EC">
        <w:rPr>
          <w:rFonts w:cs="Arial"/>
          <w:sz w:val="20"/>
          <w:szCs w:val="20"/>
          <w:lang w:val="ru-RU"/>
        </w:rPr>
        <w:t>Сочетание новых перспективных технологий BOBST открывает беспрецедентные возможности автоматизации и цифровой трансформации для производителей картонных коробок для повышения гибкости и эффективность процесса высечки.</w:t>
      </w:r>
    </w:p>
    <w:p w14:paraId="258A7151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4B29F296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 w:rsidRPr="00ED38EC">
        <w:rPr>
          <w:rFonts w:cs="Arial"/>
          <w:sz w:val="20"/>
          <w:szCs w:val="20"/>
          <w:lang w:val="ru-RU"/>
        </w:rPr>
        <w:t>Плосковысекальный пресс MASTERCUT 106 PER вместе с новым цифровым инструментом управления рабочими параметрами TooLink воплощают концепцию полностью связанной системы производства упаковки BOBST, которая была представлена в июне.</w:t>
      </w:r>
    </w:p>
    <w:p w14:paraId="234C4D3E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413C1AD1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Бодо Юнге (Bodo Junge), директор по товарному маркетингу подразделения картонной упаковки BOBST, отметил: «Мы считаем, что основой производства упаковки являются возможности подключения, цифровизация, автоматизация и устойчивое развитие, и такая ситуация сохранится в будущем. Наша отраслевая концепция сводится к тому, чтобы помогать производителям упаковки быстро адаптироваться к постоянно меняющимся требованиям владельцев брендов и реагировать на эти изменения.</w:t>
      </w:r>
    </w:p>
    <w:p w14:paraId="39DD8EDB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03BE339D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 w:rsidRPr="00ED38EC">
        <w:rPr>
          <w:rFonts w:cs="Arial"/>
          <w:sz w:val="20"/>
          <w:szCs w:val="20"/>
          <w:lang w:val="ru-RU"/>
        </w:rPr>
        <w:t>Опираясь на эти четыре краеугольных камня, BOBST стремится создать непрерывную цепочку поставок упаковки, в которой машины и инструменты активно дополняют друг с друга для достижения оптимального качества и производительности, в то же время сокращая количество ошибок, объем отходов и затраты на каждом этапе процесса. Внедрение новых интеллектуальных систем, таких как облачная платформа управления рабочим процессом BOBST Connect и инструмент TooLink, обеспечивают беспрецедентный уровень автоматизации прозводства и машин».</w:t>
      </w:r>
    </w:p>
    <w:p w14:paraId="32CECF86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42FC1814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 w:rsidRPr="00ED38EC">
        <w:rPr>
          <w:rFonts w:cs="Arial"/>
          <w:sz w:val="20"/>
          <w:szCs w:val="20"/>
          <w:lang w:val="ru-RU"/>
        </w:rPr>
        <w:t>MASTERCUT 106 PER — это высекальный пресс нового поколения с еще более высокой степенью автоматизации и более широкими производственными возможностями, чем у предыдущей модели, ставшей лидером на рынке. Благодаря новой конструкции и ряду инновационных функций, воплощающих концепцию BOBST, он является самым высокоавтоматизированным и эргономичным высекальным прессом из представленных на рынке.</w:t>
      </w:r>
    </w:p>
    <w:p w14:paraId="5C348D48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671CF113" w14:textId="6504F84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 w:rsidRPr="00ED38EC">
        <w:rPr>
          <w:rFonts w:cs="Arial"/>
          <w:sz w:val="20"/>
          <w:szCs w:val="20"/>
          <w:lang w:val="ru-RU"/>
        </w:rPr>
        <w:t>Это единственный в мире высекальный пресс с возможностью настройки с одного пульта управления, а автоматизация функций и настроек от подачи до выпуска означает, что при работе требуется минимальное вмешательство оператора. С помощью новой системы Matic Plus, которая использует камеры для определения положения инструментов, а затем автоматически выравнивает их по отпечатанному листу, удалось достичь полной автоматизации приводки инструментов удаления облоя и разделения заготовок. Помимо этого, в новой машине автоматизированы процессы обнаружения замятия листа, а также системы non-stop в секции выклада.</w:t>
      </w:r>
    </w:p>
    <w:p w14:paraId="5C5951A6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699E2EC9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lastRenderedPageBreak/>
        <w:t>Бодо Юнге добавил: «MASTERCUT 106 PER демонстрирует уникальный уровень автоматизации. Новые функции позволяют сократить время настройки на целых 15 минут, что ускоряет подготовку, а это очень важно для современных производственных линий. Исключительный уровень автоматизации делает эту машину самым производительным высекальным прессом как для малых, так и для больших тиражей. С ней производители упаковки могут браться за любые заказы, независимо от размера тиража».</w:t>
      </w:r>
    </w:p>
    <w:p w14:paraId="7475BAEB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6390CAC5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 w:rsidRPr="00ED38EC">
        <w:rPr>
          <w:rFonts w:cs="Arial"/>
          <w:sz w:val="20"/>
          <w:szCs w:val="20"/>
          <w:lang w:val="ru-RU"/>
        </w:rPr>
        <w:t>MASTERCUT 106 PER включает в себя платформу TooLink, которая связывает высекальный пресс и оснастку для получения единого процесса производства упаковки. Эта уникальная технология положительно влияет как на гибкость производства, так и на сроки поставки и общую производительность.</w:t>
      </w:r>
    </w:p>
    <w:p w14:paraId="44BFDC14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0F6AD66B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 w:rsidRPr="00ED38EC">
        <w:rPr>
          <w:rFonts w:cs="Arial"/>
          <w:sz w:val="20"/>
          <w:szCs w:val="20"/>
          <w:lang w:val="ru-RU"/>
        </w:rPr>
        <w:t>Высекальный пресс оборудован технологией TooLink, которая позволяет создавать уникальный цифровой идентификатор инструмента, регистрируя его в пульте HMI. Машина автоматически определяет оснащенные чипами инструменты и предоставляет готовый набор параметров для производства, что помогает сокращать отходы и экономить до 15 минут на переналадке. Она также обеспечивает автоматическую повторную приладку тиража без вмешательства оператора.</w:t>
      </w:r>
    </w:p>
    <w:p w14:paraId="10B0709C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5BDCCAD1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 w:rsidRPr="00ED38EC">
        <w:rPr>
          <w:rFonts w:cs="Arial"/>
          <w:sz w:val="20"/>
          <w:szCs w:val="20"/>
          <w:lang w:val="ru-RU"/>
        </w:rPr>
        <w:t>«TooLink объединяет и автоматизирует производство упаковки, переводя его в цифровой формат, — сказал Алекс Волери (Alex Volery), руководитель отдела оснастки BOBST. — Так создается настоящая экосистема, которая решает ключевые вопросы эффективности, контроля, скорости, качества и устойчивого развития. С платформой TooLink и ее набором приложений IoT производители упаковки получают полный контроль над своими штампами, рабочими параметрами и выполненными работами, а также доступ к высокоуровневым производственным данным и другой ценной информации.</w:t>
      </w:r>
    </w:p>
    <w:p w14:paraId="405D8BF8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</w:p>
    <w:p w14:paraId="5FCF6CFA" w14:textId="77777777" w:rsidR="000C3698" w:rsidRPr="000C3698" w:rsidRDefault="000C3698" w:rsidP="000C3698">
      <w:pPr>
        <w:spacing w:line="276" w:lineRule="auto"/>
        <w:rPr>
          <w:rFonts w:cs="Arial"/>
          <w:sz w:val="20"/>
          <w:szCs w:val="20"/>
          <w:lang w:val="ru-RU"/>
        </w:rPr>
      </w:pPr>
      <w:r w:rsidRPr="00ED38EC">
        <w:rPr>
          <w:rFonts w:cs="Arial"/>
          <w:sz w:val="20"/>
          <w:szCs w:val="20"/>
          <w:lang w:val="ru-RU"/>
        </w:rPr>
        <w:t>Это сочетание передовых технологий воплощает концепцию BOBST на практике. Производители упаковки получают реальную возможность с уверенностью смотреть в завтрашний день, несмотря на постоянно меняющиеся требования рынка».</w:t>
      </w:r>
    </w:p>
    <w:p w14:paraId="387EEDC6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602C1F" w:rsidRDefault="005E60FA" w:rsidP="00602C1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602C1F">
        <w:rPr>
          <w:rFonts w:cs="Arial"/>
          <w:b/>
          <w:bCs/>
          <w:szCs w:val="19"/>
          <w:lang w:val="ru-RU"/>
        </w:rPr>
        <w:t xml:space="preserve">О компании </w:t>
      </w:r>
      <w:r w:rsidRPr="00602C1F">
        <w:rPr>
          <w:rFonts w:cs="Arial"/>
          <w:b/>
          <w:bCs/>
          <w:szCs w:val="19"/>
        </w:rPr>
        <w:t>BOBST</w:t>
      </w:r>
    </w:p>
    <w:p w14:paraId="38CC0D14" w14:textId="77777777" w:rsidR="00DD519E" w:rsidRPr="00602C1F" w:rsidRDefault="00DD519E" w:rsidP="00602C1F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602C1F" w:rsidRDefault="00F70DEB" w:rsidP="00602C1F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  <w:r w:rsidRPr="00602C1F">
        <w:rPr>
          <w:rFonts w:cs="Arial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2DC72F09" w14:textId="77777777" w:rsidR="00F70DEB" w:rsidRPr="00602C1F" w:rsidRDefault="00F70DEB" w:rsidP="00602C1F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</w:p>
    <w:p w14:paraId="04F355D1" w14:textId="4D643CF8" w:rsidR="005E60FA" w:rsidRPr="00602C1F" w:rsidRDefault="00F70DEB" w:rsidP="00602C1F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  <w:r w:rsidRPr="00602C1F">
        <w:rPr>
          <w:rFonts w:cs="Arial"/>
          <w:bCs/>
          <w:szCs w:val="19"/>
          <w:lang w:val="ru-RU"/>
        </w:rPr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77777777" w:rsidR="005E60FA" w:rsidRPr="00602C1F" w:rsidRDefault="005E60FA" w:rsidP="00602C1F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</w:p>
    <w:p w14:paraId="6A39768C" w14:textId="5E52B807" w:rsidR="00DD519E" w:rsidRPr="00602C1F" w:rsidRDefault="005E60FA" w:rsidP="00602C1F">
      <w:pPr>
        <w:spacing w:line="240" w:lineRule="auto"/>
        <w:rPr>
          <w:rFonts w:cs="Arial"/>
          <w:b/>
          <w:szCs w:val="19"/>
          <w:lang w:val="fr-BE"/>
        </w:rPr>
      </w:pPr>
      <w:r w:rsidRPr="00602C1F">
        <w:rPr>
          <w:rFonts w:cs="Arial"/>
          <w:b/>
          <w:szCs w:val="19"/>
          <w:lang w:val="ru-RU"/>
        </w:rPr>
        <w:t>Контактное</w:t>
      </w:r>
      <w:r w:rsidRPr="00602C1F">
        <w:rPr>
          <w:rFonts w:cs="Arial"/>
          <w:b/>
          <w:szCs w:val="19"/>
          <w:lang w:val="fr-BE"/>
        </w:rPr>
        <w:t xml:space="preserve"> </w:t>
      </w:r>
      <w:r w:rsidRPr="00602C1F">
        <w:rPr>
          <w:rFonts w:cs="Arial"/>
          <w:b/>
          <w:szCs w:val="19"/>
          <w:lang w:val="ru-RU"/>
        </w:rPr>
        <w:t>лицо</w:t>
      </w:r>
      <w:r w:rsidRPr="00602C1F">
        <w:rPr>
          <w:rFonts w:cs="Arial"/>
          <w:b/>
          <w:szCs w:val="19"/>
          <w:lang w:val="fr-BE"/>
        </w:rPr>
        <w:t xml:space="preserve"> </w:t>
      </w:r>
      <w:r w:rsidRPr="00602C1F">
        <w:rPr>
          <w:rFonts w:cs="Arial"/>
          <w:b/>
          <w:szCs w:val="19"/>
          <w:lang w:val="ru-RU"/>
        </w:rPr>
        <w:t>для</w:t>
      </w:r>
      <w:r w:rsidRPr="00602C1F">
        <w:rPr>
          <w:rFonts w:cs="Arial"/>
          <w:b/>
          <w:szCs w:val="19"/>
          <w:lang w:val="fr-BE"/>
        </w:rPr>
        <w:t xml:space="preserve"> </w:t>
      </w:r>
      <w:r w:rsidRPr="00602C1F">
        <w:rPr>
          <w:rFonts w:cs="Arial"/>
          <w:b/>
          <w:szCs w:val="19"/>
          <w:lang w:val="ru-RU"/>
        </w:rPr>
        <w:t>прессы</w:t>
      </w:r>
      <w:r w:rsidRPr="00602C1F">
        <w:rPr>
          <w:rFonts w:cs="Arial"/>
          <w:b/>
          <w:szCs w:val="19"/>
          <w:lang w:val="fr-BE"/>
        </w:rPr>
        <w:t>:</w:t>
      </w:r>
    </w:p>
    <w:p w14:paraId="266ADAEE" w14:textId="77777777" w:rsidR="00602C1F" w:rsidRPr="00602C1F" w:rsidRDefault="00602C1F" w:rsidP="00602C1F">
      <w:pPr>
        <w:spacing w:line="240" w:lineRule="auto"/>
        <w:rPr>
          <w:rFonts w:cs="Arial"/>
          <w:b/>
          <w:szCs w:val="19"/>
          <w:lang w:val="fr-BE"/>
        </w:rPr>
      </w:pPr>
    </w:p>
    <w:p w14:paraId="3985CCC6" w14:textId="77777777" w:rsidR="003D57C4" w:rsidRPr="00602C1F" w:rsidRDefault="003D57C4" w:rsidP="00602C1F">
      <w:pPr>
        <w:spacing w:line="240" w:lineRule="auto"/>
        <w:rPr>
          <w:rFonts w:cs="Arial"/>
          <w:szCs w:val="19"/>
          <w:lang w:val="fr-BE" w:eastAsia="zh-CN"/>
        </w:rPr>
      </w:pPr>
      <w:r w:rsidRPr="00602C1F">
        <w:rPr>
          <w:rFonts w:cs="Arial"/>
          <w:szCs w:val="19"/>
          <w:lang w:val="fr-BE" w:eastAsia="zh-CN"/>
        </w:rPr>
        <w:t>Gudrun Alex</w:t>
      </w:r>
      <w:r w:rsidRPr="00602C1F">
        <w:rPr>
          <w:rFonts w:cs="Arial"/>
          <w:szCs w:val="19"/>
          <w:lang w:val="fr-BE" w:eastAsia="zh-CN"/>
        </w:rPr>
        <w:br/>
        <w:t xml:space="preserve">BOBST PR </w:t>
      </w:r>
      <w:proofErr w:type="spellStart"/>
      <w:r w:rsidRPr="00602C1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602C1F" w:rsidRDefault="003D57C4" w:rsidP="00602C1F">
      <w:pPr>
        <w:spacing w:line="240" w:lineRule="auto"/>
        <w:rPr>
          <w:rFonts w:cs="Arial"/>
          <w:szCs w:val="19"/>
          <w:lang w:val="fr-BE" w:eastAsia="de-DE"/>
        </w:rPr>
      </w:pPr>
      <w:r w:rsidRPr="00602C1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602C1F" w:rsidRDefault="003D57C4" w:rsidP="00602C1F">
      <w:pPr>
        <w:spacing w:line="240" w:lineRule="auto"/>
        <w:rPr>
          <w:rFonts w:cs="Arial"/>
          <w:szCs w:val="19"/>
          <w:lang w:val="fr-BE" w:eastAsia="de-DE"/>
        </w:rPr>
      </w:pPr>
      <w:r w:rsidRPr="00602C1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602C1F" w:rsidRDefault="007E5CA0" w:rsidP="00602C1F">
      <w:pPr>
        <w:spacing w:line="240" w:lineRule="auto"/>
        <w:rPr>
          <w:rFonts w:cs="Arial"/>
          <w:szCs w:val="19"/>
          <w:lang w:val="fr-BE" w:eastAsia="de-DE"/>
        </w:rPr>
      </w:pPr>
      <w:r w:rsidRPr="00602C1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602C1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Pr="00602C1F" w:rsidRDefault="003D57C4" w:rsidP="00602C1F">
      <w:pPr>
        <w:spacing w:line="240" w:lineRule="auto"/>
        <w:rPr>
          <w:rFonts w:cs="Arial"/>
          <w:szCs w:val="19"/>
          <w:lang w:val="fr-BE" w:eastAsia="de-DE"/>
        </w:rPr>
      </w:pPr>
    </w:p>
    <w:p w14:paraId="210ACC2A" w14:textId="77777777" w:rsidR="00DD519E" w:rsidRPr="00602C1F" w:rsidRDefault="00DD519E" w:rsidP="00602C1F">
      <w:pPr>
        <w:spacing w:line="240" w:lineRule="auto"/>
        <w:rPr>
          <w:rFonts w:cs="Arial"/>
          <w:szCs w:val="19"/>
          <w:lang w:val="fr-BE" w:eastAsia="de-DE"/>
        </w:rPr>
      </w:pPr>
    </w:p>
    <w:p w14:paraId="3647217A" w14:textId="77777777" w:rsidR="003D57C4" w:rsidRPr="00602C1F" w:rsidRDefault="004F66FC" w:rsidP="00602C1F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602C1F">
        <w:rPr>
          <w:rFonts w:eastAsia="SimSun" w:cs="Arial"/>
          <w:b/>
          <w:bCs/>
          <w:szCs w:val="19"/>
          <w:lang w:val="en-US" w:eastAsia="zh-CN" w:bidi="th-TH"/>
        </w:rPr>
        <w:lastRenderedPageBreak/>
        <w:t>Follow us</w:t>
      </w:r>
      <w:r w:rsidR="003D57C4" w:rsidRPr="00602C1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602C1F" w:rsidRDefault="00DD519E" w:rsidP="00602C1F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602C1F" w:rsidRDefault="007E5CA0" w:rsidP="00602C1F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602C1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602C1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602C1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602C1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602C1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602C1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602C1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602C1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602C1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602C1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602C1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602C1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01CF9" w14:textId="77777777" w:rsidR="00105E05" w:rsidRDefault="00105E05" w:rsidP="00BB5BE9">
      <w:pPr>
        <w:spacing w:line="240" w:lineRule="auto"/>
      </w:pPr>
      <w:r>
        <w:separator/>
      </w:r>
    </w:p>
  </w:endnote>
  <w:endnote w:type="continuationSeparator" w:id="0">
    <w:p w14:paraId="7F63716A" w14:textId="77777777" w:rsidR="00105E05" w:rsidRDefault="00105E05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602C1F" w:rsidRDefault="00B444AA" w:rsidP="00F36CF1">
    <w:pPr>
      <w:pStyle w:val="LegalFooter"/>
      <w:rPr>
        <w:lang w:val="en-US"/>
      </w:rPr>
    </w:pPr>
    <w:r w:rsidRPr="00B444AA">
      <w:t>ПРЕСС</w:t>
    </w:r>
    <w:r w:rsidRPr="00602C1F">
      <w:rPr>
        <w:lang w:val="en-US"/>
      </w:rPr>
      <w:t>-</w:t>
    </w:r>
    <w:r w:rsidRPr="00B444AA">
      <w:t>РЕЛИЗ</w:t>
    </w:r>
    <w:r w:rsidRPr="00602C1F">
      <w:rPr>
        <w:lang w:val="en-US"/>
      </w:rPr>
      <w:t xml:space="preserve"> | [Publish Date]</w:t>
    </w:r>
    <w:r w:rsidR="00F36CF1" w:rsidRPr="00602C1F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602C1F">
          <w:rPr>
            <w:lang w:val="en-US"/>
          </w:rPr>
          <w:t>Page</w:t>
        </w:r>
      </w:sdtContent>
    </w:sdt>
    <w:r w:rsidR="00F36CF1" w:rsidRPr="00602C1F">
      <w:rPr>
        <w:lang w:val="en-US"/>
      </w:rPr>
      <w:t xml:space="preserve"> </w:t>
    </w:r>
    <w:r w:rsidR="00F36CF1" w:rsidRPr="005D389A">
      <w:fldChar w:fldCharType="begin"/>
    </w:r>
    <w:r w:rsidR="00F36CF1" w:rsidRPr="00602C1F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602C1F">
      <w:rPr>
        <w:noProof/>
        <w:lang w:val="en-US"/>
      </w:rPr>
      <w:t>1</w:t>
    </w:r>
    <w:r w:rsidR="00F36CF1" w:rsidRPr="005D389A">
      <w:fldChar w:fldCharType="end"/>
    </w:r>
    <w:r w:rsidR="00F36CF1" w:rsidRPr="00602C1F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602C1F">
          <w:rPr>
            <w:lang w:val="en-US"/>
          </w:rPr>
          <w:t>of</w:t>
        </w:r>
      </w:sdtContent>
    </w:sdt>
    <w:r w:rsidR="00F36CF1" w:rsidRPr="00602C1F">
      <w:rPr>
        <w:lang w:val="en-US"/>
      </w:rPr>
      <w:t xml:space="preserve"> </w:t>
    </w:r>
    <w:r w:rsidR="00563484">
      <w:fldChar w:fldCharType="begin"/>
    </w:r>
    <w:r w:rsidR="00563484" w:rsidRPr="00602C1F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602C1F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602C1F" w:rsidRDefault="005D389A" w:rsidP="00F36CF1">
        <w:pPr>
          <w:pStyle w:val="LegalFooter1"/>
          <w:rPr>
            <w:lang w:val="en-US"/>
          </w:rPr>
        </w:pPr>
        <w:r w:rsidRPr="00602C1F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602C1F" w:rsidRDefault="005D389A" w:rsidP="00F36CF1">
        <w:pPr>
          <w:pStyle w:val="LegalFooter2"/>
          <w:rPr>
            <w:lang w:val="en-US"/>
          </w:rPr>
        </w:pPr>
        <w:r w:rsidRPr="00602C1F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8871" w14:textId="77777777" w:rsidR="00105E05" w:rsidRDefault="00105E05" w:rsidP="00BB5BE9">
      <w:pPr>
        <w:spacing w:line="240" w:lineRule="auto"/>
      </w:pPr>
      <w:r>
        <w:separator/>
      </w:r>
    </w:p>
  </w:footnote>
  <w:footnote w:type="continuationSeparator" w:id="0">
    <w:p w14:paraId="26A522E0" w14:textId="77777777" w:rsidR="00105E05" w:rsidRDefault="00105E05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105E05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105E05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07405"/>
    <w:rsid w:val="00043F57"/>
    <w:rsid w:val="000C3698"/>
    <w:rsid w:val="000D5AAC"/>
    <w:rsid w:val="00105E05"/>
    <w:rsid w:val="001353E7"/>
    <w:rsid w:val="00162F04"/>
    <w:rsid w:val="00165731"/>
    <w:rsid w:val="00185617"/>
    <w:rsid w:val="00193DE7"/>
    <w:rsid w:val="0023767A"/>
    <w:rsid w:val="0027064C"/>
    <w:rsid w:val="00271BC3"/>
    <w:rsid w:val="00281765"/>
    <w:rsid w:val="00332116"/>
    <w:rsid w:val="003800D4"/>
    <w:rsid w:val="00384233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02C1F"/>
    <w:rsid w:val="00692DB6"/>
    <w:rsid w:val="006A45F6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B5BE9"/>
    <w:rsid w:val="00C20D00"/>
    <w:rsid w:val="00CC05C1"/>
    <w:rsid w:val="00CC7F9D"/>
    <w:rsid w:val="00DB1DC2"/>
    <w:rsid w:val="00DD519E"/>
    <w:rsid w:val="00DD7F07"/>
    <w:rsid w:val="00DE5DD2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5</cp:revision>
  <cp:lastPrinted>2015-02-06T09:00:00Z</cp:lastPrinted>
  <dcterms:created xsi:type="dcterms:W3CDTF">2020-08-31T07:24:00Z</dcterms:created>
  <dcterms:modified xsi:type="dcterms:W3CDTF">2020-09-01T11:07:00Z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